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36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D23394">
            <w:pPr>
              <w:pStyle w:val="ConsPlusTitlePage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08730" cy="906145"/>
                  <wp:effectExtent l="1905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8730" cy="906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5D063A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Приказ Минздрава России от 17.07.2023 N 368н</w:t>
            </w:r>
            <w:r>
              <w:rPr>
                <w:sz w:val="48"/>
                <w:szCs w:val="48"/>
              </w:rPr>
              <w:br/>
            </w:r>
            <w:r>
              <w:rPr>
                <w:sz w:val="48"/>
                <w:szCs w:val="48"/>
              </w:rPr>
              <w:t>"Об утверждении индикаторов риска нарушения обязательных требований, используемых Федеральной службой по надзору в сфере здравоохранения при осуществлении федерального государственного контроля (надзора) за обращением медицинских изделий"</w:t>
            </w:r>
            <w:r>
              <w:rPr>
                <w:sz w:val="48"/>
                <w:szCs w:val="48"/>
              </w:rPr>
              <w:br/>
              <w:t>(Зарегистрировано</w:t>
            </w:r>
            <w:r>
              <w:rPr>
                <w:sz w:val="48"/>
                <w:szCs w:val="48"/>
              </w:rPr>
              <w:t xml:space="preserve"> в Минюсте России 22.08.2023 N 74915)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5D063A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28.08.2023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5D063A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Default="005D063A">
      <w:pPr>
        <w:pStyle w:val="ConsPlusNormal"/>
        <w:jc w:val="both"/>
        <w:outlineLvl w:val="0"/>
      </w:pPr>
    </w:p>
    <w:p w:rsidR="00000000" w:rsidRDefault="005D063A">
      <w:pPr>
        <w:pStyle w:val="ConsPlusNormal"/>
        <w:outlineLvl w:val="0"/>
      </w:pPr>
      <w:r>
        <w:t>Зарегистрировано в Минюсте России 22 августа 2023 г. N 74915</w:t>
      </w:r>
    </w:p>
    <w:p w:rsidR="00000000" w:rsidRDefault="005D063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5D063A">
      <w:pPr>
        <w:pStyle w:val="ConsPlusNormal"/>
        <w:ind w:firstLine="540"/>
        <w:jc w:val="both"/>
      </w:pPr>
    </w:p>
    <w:p w:rsidR="00000000" w:rsidRDefault="005D063A">
      <w:pPr>
        <w:pStyle w:val="ConsPlusTitle"/>
        <w:jc w:val="center"/>
      </w:pPr>
      <w:r>
        <w:t>МИНИСТЕРСТВО ЗДРАВООХРАНЕНИЯ РОССИЙСКОЙ ФЕДЕРАЦИИ</w:t>
      </w:r>
    </w:p>
    <w:p w:rsidR="00000000" w:rsidRDefault="005D063A">
      <w:pPr>
        <w:pStyle w:val="ConsPlusTitle"/>
        <w:jc w:val="center"/>
      </w:pPr>
    </w:p>
    <w:p w:rsidR="00000000" w:rsidRDefault="005D063A">
      <w:pPr>
        <w:pStyle w:val="ConsPlusTitle"/>
        <w:jc w:val="center"/>
      </w:pPr>
      <w:r>
        <w:t>ПРИКАЗ</w:t>
      </w:r>
    </w:p>
    <w:p w:rsidR="00000000" w:rsidRDefault="005D063A">
      <w:pPr>
        <w:pStyle w:val="ConsPlusTitle"/>
        <w:jc w:val="center"/>
      </w:pPr>
      <w:r>
        <w:t>от 17 июля 2023 г. N 368н</w:t>
      </w:r>
    </w:p>
    <w:p w:rsidR="00000000" w:rsidRDefault="005D063A">
      <w:pPr>
        <w:pStyle w:val="ConsPlusTitle"/>
        <w:jc w:val="center"/>
      </w:pPr>
    </w:p>
    <w:p w:rsidR="00000000" w:rsidRDefault="005D063A">
      <w:pPr>
        <w:pStyle w:val="ConsPlusTitle"/>
        <w:jc w:val="center"/>
      </w:pPr>
      <w:r>
        <w:t>ОБ УТВЕРЖДЕНИИ ИНДИКАТОРОВ</w:t>
      </w:r>
    </w:p>
    <w:p w:rsidR="00000000" w:rsidRDefault="005D063A">
      <w:pPr>
        <w:pStyle w:val="ConsPlusTitle"/>
        <w:jc w:val="center"/>
      </w:pPr>
      <w:r>
        <w:t>РИСКА НАРУШЕНИЯ ОБЯЗАТЕЛЬНЫХ ТРЕБОВАНИЙ, ИСПОЛЬЗУЕМЫХ</w:t>
      </w:r>
    </w:p>
    <w:p w:rsidR="00000000" w:rsidRDefault="005D063A">
      <w:pPr>
        <w:pStyle w:val="ConsPlusTitle"/>
        <w:jc w:val="center"/>
      </w:pPr>
      <w:r>
        <w:t>ФЕДЕРАЛЬНОЙ СЛУЖБОЙ ПО НАДЗ</w:t>
      </w:r>
      <w:r>
        <w:t>ОРУ В СФЕРЕ ЗДРАВООХРАНЕНИЯ</w:t>
      </w:r>
    </w:p>
    <w:p w:rsidR="00000000" w:rsidRDefault="005D063A">
      <w:pPr>
        <w:pStyle w:val="ConsPlusTitle"/>
        <w:jc w:val="center"/>
      </w:pPr>
      <w:r>
        <w:t>ПРИ ОСУЩЕСТВЛЕНИИ ФЕДЕРАЛЬНОГО ГОСУДАРСТВЕННОГО КОНТРОЛЯ</w:t>
      </w:r>
    </w:p>
    <w:p w:rsidR="00000000" w:rsidRDefault="005D063A">
      <w:pPr>
        <w:pStyle w:val="ConsPlusTitle"/>
        <w:jc w:val="center"/>
      </w:pPr>
      <w:r>
        <w:t>(НАДЗОРА) ЗА ОБРАЩЕНИЕМ МЕДИЦИНСКИХ ИЗДЕЛИЙ</w:t>
      </w:r>
    </w:p>
    <w:p w:rsidR="00000000" w:rsidRDefault="005D063A">
      <w:pPr>
        <w:pStyle w:val="ConsPlusNormal"/>
        <w:ind w:firstLine="540"/>
        <w:jc w:val="both"/>
      </w:pPr>
    </w:p>
    <w:p w:rsidR="00000000" w:rsidRDefault="005D063A">
      <w:pPr>
        <w:pStyle w:val="ConsPlusNormal"/>
        <w:ind w:firstLine="540"/>
        <w:jc w:val="both"/>
      </w:pPr>
      <w:r>
        <w:t xml:space="preserve">В соответствии с </w:t>
      </w:r>
      <w:hyperlink r:id="rId9" w:history="1">
        <w:r>
          <w:rPr>
            <w:color w:val="0000FF"/>
          </w:rPr>
          <w:t>пунктом 1 части 10 статьи 23</w:t>
        </w:r>
      </w:hyperlink>
      <w:r>
        <w:t xml:space="preserve"> Федерального закона от 31 июля 2020 г. N 248-ФЗ "О государственном контроле (надзоре) и муниципальном контроле</w:t>
      </w:r>
      <w:r>
        <w:t xml:space="preserve"> в Российской Федерации", </w:t>
      </w:r>
      <w:hyperlink r:id="rId10" w:history="1">
        <w:r>
          <w:rPr>
            <w:color w:val="0000FF"/>
          </w:rPr>
          <w:t>пунктом 1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</w:t>
      </w:r>
      <w:r>
        <w:t>Российской Федерации от 19 июня 2012 г. N 608 &lt;1&gt;, приказываю:</w:t>
      </w:r>
    </w:p>
    <w:p w:rsidR="00000000" w:rsidRDefault="005D063A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000000" w:rsidRDefault="005D063A">
      <w:pPr>
        <w:pStyle w:val="ConsPlusNormal"/>
        <w:spacing w:before="200"/>
        <w:ind w:firstLine="540"/>
        <w:jc w:val="both"/>
      </w:pPr>
      <w:r>
        <w:t xml:space="preserve">&lt;1&gt; </w:t>
      </w:r>
      <w:hyperlink r:id="rId11" w:history="1">
        <w:r>
          <w:rPr>
            <w:color w:val="0000FF"/>
          </w:rPr>
          <w:t>Пункт 3</w:t>
        </w:r>
      </w:hyperlink>
      <w:r>
        <w:t xml:space="preserve"> Положения о федеральном государ</w:t>
      </w:r>
      <w:r>
        <w:t>ственном контроле (надзоре) за обращением медицинских изделий, утвержденного постановлением Правительства Российской Федерации от 30 июня 2021 г. N 1066.</w:t>
      </w:r>
    </w:p>
    <w:p w:rsidR="00000000" w:rsidRDefault="005D063A">
      <w:pPr>
        <w:pStyle w:val="ConsPlusNormal"/>
        <w:ind w:firstLine="540"/>
        <w:jc w:val="both"/>
      </w:pPr>
    </w:p>
    <w:p w:rsidR="00000000" w:rsidRDefault="005D063A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ar34" w:tooltip="ПЕРЕЧЕНЬ" w:history="1">
        <w:r>
          <w:rPr>
            <w:color w:val="0000FF"/>
          </w:rPr>
          <w:t>перечень</w:t>
        </w:r>
      </w:hyperlink>
      <w:r>
        <w:t xml:space="preserve"> индикаторов риска нарушения обя</w:t>
      </w:r>
      <w:r>
        <w:t>зательных требований, используемых Федеральной службой по надзору в сфере здравоохранения при осуществлении федерального государственного контроля (надзора) за обращением медицинских изделий.</w:t>
      </w:r>
    </w:p>
    <w:p w:rsidR="00000000" w:rsidRDefault="005D063A">
      <w:pPr>
        <w:pStyle w:val="ConsPlusNormal"/>
        <w:spacing w:before="200"/>
        <w:ind w:firstLine="540"/>
        <w:jc w:val="both"/>
      </w:pPr>
      <w:r>
        <w:t xml:space="preserve">2. Признать утратившим силу </w:t>
      </w:r>
      <w:hyperlink r:id="rId12" w:history="1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24 мая 2021 г. N 503н "Об утверждении индикатора риска нарушения обязательных требований, используемого Федеральной службой по надзору в</w:t>
      </w:r>
      <w:r>
        <w:t xml:space="preserve"> сфере здравоохранения при осуществлении федерального государственного контроля (надзора) за обращением медицинских изделий" (зарегистрирован Министерством юстиции Российской Федерации 29 июня 2021 г., регистрационный N 64000).</w:t>
      </w:r>
    </w:p>
    <w:p w:rsidR="00000000" w:rsidRDefault="005D063A">
      <w:pPr>
        <w:pStyle w:val="ConsPlusNormal"/>
        <w:ind w:firstLine="540"/>
        <w:jc w:val="both"/>
      </w:pPr>
    </w:p>
    <w:p w:rsidR="00000000" w:rsidRDefault="005D063A">
      <w:pPr>
        <w:pStyle w:val="ConsPlusNormal"/>
        <w:jc w:val="right"/>
      </w:pPr>
      <w:r>
        <w:t>Министр</w:t>
      </w:r>
    </w:p>
    <w:p w:rsidR="00000000" w:rsidRDefault="005D063A">
      <w:pPr>
        <w:pStyle w:val="ConsPlusNormal"/>
        <w:jc w:val="right"/>
      </w:pPr>
      <w:r>
        <w:t>М.А.МУРАШКО</w:t>
      </w:r>
    </w:p>
    <w:p w:rsidR="00000000" w:rsidRDefault="005D063A">
      <w:pPr>
        <w:pStyle w:val="ConsPlusNormal"/>
        <w:ind w:firstLine="540"/>
        <w:jc w:val="both"/>
      </w:pPr>
    </w:p>
    <w:p w:rsidR="00000000" w:rsidRDefault="005D063A">
      <w:pPr>
        <w:pStyle w:val="ConsPlusNormal"/>
        <w:ind w:firstLine="540"/>
        <w:jc w:val="both"/>
      </w:pPr>
    </w:p>
    <w:p w:rsidR="00000000" w:rsidRDefault="005D063A">
      <w:pPr>
        <w:pStyle w:val="ConsPlusNormal"/>
        <w:ind w:firstLine="540"/>
        <w:jc w:val="both"/>
      </w:pPr>
    </w:p>
    <w:p w:rsidR="00000000" w:rsidRDefault="005D063A">
      <w:pPr>
        <w:pStyle w:val="ConsPlusNormal"/>
        <w:ind w:firstLine="540"/>
        <w:jc w:val="both"/>
      </w:pPr>
    </w:p>
    <w:p w:rsidR="00000000" w:rsidRDefault="005D063A">
      <w:pPr>
        <w:pStyle w:val="ConsPlusNormal"/>
        <w:ind w:firstLine="540"/>
        <w:jc w:val="both"/>
      </w:pPr>
    </w:p>
    <w:p w:rsidR="00000000" w:rsidRDefault="005D063A">
      <w:pPr>
        <w:pStyle w:val="ConsPlusNormal"/>
        <w:jc w:val="right"/>
        <w:outlineLvl w:val="0"/>
      </w:pPr>
      <w:r>
        <w:t>Ут</w:t>
      </w:r>
      <w:r>
        <w:t>вержден</w:t>
      </w:r>
    </w:p>
    <w:p w:rsidR="00000000" w:rsidRDefault="005D063A">
      <w:pPr>
        <w:pStyle w:val="ConsPlusNormal"/>
        <w:jc w:val="right"/>
      </w:pPr>
      <w:r>
        <w:t>приказом Министерства здравоохранения</w:t>
      </w:r>
    </w:p>
    <w:p w:rsidR="00000000" w:rsidRDefault="005D063A">
      <w:pPr>
        <w:pStyle w:val="ConsPlusNormal"/>
        <w:jc w:val="right"/>
      </w:pPr>
      <w:r>
        <w:t>Российской Федерации</w:t>
      </w:r>
    </w:p>
    <w:p w:rsidR="00000000" w:rsidRDefault="005D063A">
      <w:pPr>
        <w:pStyle w:val="ConsPlusNormal"/>
        <w:jc w:val="right"/>
      </w:pPr>
      <w:r>
        <w:t>от 17 июля 2023 г. N 368н</w:t>
      </w:r>
    </w:p>
    <w:p w:rsidR="00000000" w:rsidRDefault="005D063A">
      <w:pPr>
        <w:pStyle w:val="ConsPlusNormal"/>
        <w:jc w:val="center"/>
      </w:pPr>
    </w:p>
    <w:p w:rsidR="00000000" w:rsidRDefault="005D063A">
      <w:pPr>
        <w:pStyle w:val="ConsPlusTitle"/>
        <w:jc w:val="center"/>
      </w:pPr>
      <w:bookmarkStart w:id="0" w:name="Par34"/>
      <w:bookmarkEnd w:id="0"/>
      <w:r>
        <w:t>ПЕРЕЧЕНЬ</w:t>
      </w:r>
    </w:p>
    <w:p w:rsidR="00000000" w:rsidRDefault="005D063A">
      <w:pPr>
        <w:pStyle w:val="ConsPlusTitle"/>
        <w:jc w:val="center"/>
      </w:pPr>
      <w:r>
        <w:t>ИНДИКАТОРОВ РИСКА НАРУШЕНИЯ ОБЯЗАТЕЛЬНЫХ ТРЕБОВАНИЙ,</w:t>
      </w:r>
    </w:p>
    <w:p w:rsidR="00000000" w:rsidRDefault="005D063A">
      <w:pPr>
        <w:pStyle w:val="ConsPlusTitle"/>
        <w:jc w:val="center"/>
      </w:pPr>
      <w:r>
        <w:t>ИСПОЛЬЗУЕМЫХ ФЕДЕРАЛЬНОЙ СЛУЖБОЙ ПО НАДЗОРУ В СФЕРЕ</w:t>
      </w:r>
    </w:p>
    <w:p w:rsidR="00000000" w:rsidRDefault="005D063A">
      <w:pPr>
        <w:pStyle w:val="ConsPlusTitle"/>
        <w:jc w:val="center"/>
      </w:pPr>
      <w:r>
        <w:t>ЗДРАВООХРАНЕНИЯ ПРИ ОСУЩЕСТВЛЕНИИ ФЕДЕ</w:t>
      </w:r>
      <w:r>
        <w:t>РАЛЬНОГО</w:t>
      </w:r>
    </w:p>
    <w:p w:rsidR="00000000" w:rsidRDefault="005D063A">
      <w:pPr>
        <w:pStyle w:val="ConsPlusTitle"/>
        <w:jc w:val="center"/>
      </w:pPr>
      <w:r>
        <w:t>ГОСУДАРСТВЕННОГО КОНТРОЛЯ (НАДЗОРА)</w:t>
      </w:r>
    </w:p>
    <w:p w:rsidR="00000000" w:rsidRDefault="005D063A">
      <w:pPr>
        <w:pStyle w:val="ConsPlusTitle"/>
        <w:jc w:val="center"/>
      </w:pPr>
      <w:r>
        <w:t>ЗА ОБРАЩЕНИЕМ МЕДИЦИНСКИХ ИЗДЕЛИЙ</w:t>
      </w:r>
    </w:p>
    <w:p w:rsidR="00000000" w:rsidRDefault="005D063A">
      <w:pPr>
        <w:pStyle w:val="ConsPlusNormal"/>
        <w:ind w:firstLine="540"/>
        <w:jc w:val="both"/>
      </w:pPr>
    </w:p>
    <w:p w:rsidR="00000000" w:rsidRDefault="005D063A">
      <w:pPr>
        <w:pStyle w:val="ConsPlusNormal"/>
        <w:ind w:firstLine="540"/>
        <w:jc w:val="both"/>
      </w:pPr>
      <w:r>
        <w:t xml:space="preserve">1. Двукратный и более рост количества документов (актов, протоколов, заключений или иных </w:t>
      </w:r>
      <w:r>
        <w:lastRenderedPageBreak/>
        <w:t>док</w:t>
      </w:r>
      <w:r>
        <w:t>ументов) о результатах клинических испытаний медицинских изделий, выданных медицинской организацией, сведения о которой внесены в перечень медицинских организаций, имеющих право проводить клинические испытания медицинских изделий, размещенный на официально</w:t>
      </w:r>
      <w:r>
        <w:t>м сайте Федеральной службы по надзору в сфере здравоохранения в информационно-телекоммуникационной сети "Интернет", за календарный год в сравнении с предшествующим календарным годом.</w:t>
      </w:r>
    </w:p>
    <w:p w:rsidR="00000000" w:rsidRDefault="005D063A">
      <w:pPr>
        <w:pStyle w:val="ConsPlusNormal"/>
        <w:spacing w:before="200"/>
        <w:ind w:firstLine="540"/>
        <w:jc w:val="both"/>
      </w:pPr>
      <w:r>
        <w:t>2. Поступление в лицензирующий орган в течение одного года заявления о пр</w:t>
      </w:r>
      <w:r>
        <w:t>едоставлении лицензии на осуществление деятельности по техническому обслуживанию медицинских изделий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</w:t>
      </w:r>
      <w:r>
        <w:t>, а также случая технического обслуживания медицинских изделий с низкой степенью потенциального риска их применения) (далее - деятельность по техническому обслуживанию медицинских изделий) или о внесении изменений в реестр лицензий на осуществление деятель</w:t>
      </w:r>
      <w:r>
        <w:t>ности по техническому обслуживанию медицинских изделий (далее - реестр лицензий) от соискателя лицензии (лицензиата), осуществляющего деятельность по техническому обслуживанию медицинских изделий с использованием принадлежащих ему на праве собственности ил</w:t>
      </w:r>
      <w:r>
        <w:t>и ином законном основании, предусматривающем право владения и право пользования, средств измерений, технических средств и оборудования, имеющих идентифицирующие признаки (наименование, марка, модификация, заводской (серийный) номер, производитель), также п</w:t>
      </w:r>
      <w:r>
        <w:t>ринадлежащих на праве собственности или ином законном основании, предусматривающем право владения и право пользования, иному лицензиату (лицензиатам), находящемуся в ином субъекте Российской Федерации.</w:t>
      </w:r>
    </w:p>
    <w:p w:rsidR="00000000" w:rsidRDefault="005D063A">
      <w:pPr>
        <w:pStyle w:val="ConsPlusNormal"/>
        <w:spacing w:before="200"/>
        <w:ind w:firstLine="540"/>
        <w:jc w:val="both"/>
      </w:pPr>
      <w:r>
        <w:t xml:space="preserve">3. Поступление в лицензирующий орган в течение одного </w:t>
      </w:r>
      <w:r>
        <w:t>года заявления о предоставлении лицензии на осуществление деятельности по техническому обслуживанию медицинских изделий или о внесении изменений в реестр лицензий от соискателя лицензии (лицензиата), которому принадлежат на праве собственности или ином зак</w:t>
      </w:r>
      <w:r>
        <w:t>онном основании, предусматривающем право владения и право пользования, помещения, используемые для технического обслуживания медицинских изделий, также принадлежащие на праве собственности или ином законном основании, предусматривающем право владения и пра</w:t>
      </w:r>
      <w:r>
        <w:t xml:space="preserve">во пользования, иному лицензиату, при условии отсутствия в лицензирующем органе направленного таким лицензиатом заявления о внесении изменений в реестр лицензий в случае осуществления деятельности по техническому обслуживанию медицинских изделий по адресу </w:t>
      </w:r>
      <w:r>
        <w:t>места ее осуществления, не предусмотренному в реестре лицензий, либо заявления о прекращении деятельности по техническому обслуживанию медицинских изделий.</w:t>
      </w:r>
    </w:p>
    <w:p w:rsidR="00000000" w:rsidRDefault="005D063A">
      <w:pPr>
        <w:pStyle w:val="ConsPlusNormal"/>
        <w:spacing w:before="200"/>
        <w:ind w:firstLine="540"/>
        <w:jc w:val="both"/>
      </w:pPr>
      <w:r>
        <w:t>4. Наличие у соискателя лицензии (лицензиата) работника, осуществляющего техническое обслуживание ме</w:t>
      </w:r>
      <w:r>
        <w:t>дицинских изделий, также заключившего в течение календарного года трудовой договор с иным лицензиатом (лицензиатами), расположенным в ином субъекте Российской Федерации, не имеющим общих административных границ с субъектом Российской Федерации, в котором о</w:t>
      </w:r>
      <w:r>
        <w:t>существляет деятельность по техническому обслуживанию медицинских изделий указанный соискатель лицензии (лицензиат).</w:t>
      </w:r>
    </w:p>
    <w:p w:rsidR="00000000" w:rsidRDefault="005D063A">
      <w:pPr>
        <w:pStyle w:val="ConsPlusNormal"/>
        <w:jc w:val="both"/>
      </w:pPr>
    </w:p>
    <w:p w:rsidR="00000000" w:rsidRDefault="005D063A">
      <w:pPr>
        <w:pStyle w:val="ConsPlusNormal"/>
        <w:jc w:val="both"/>
      </w:pPr>
    </w:p>
    <w:p w:rsidR="005D063A" w:rsidRDefault="005D063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D063A">
      <w:headerReference w:type="default" r:id="rId13"/>
      <w:footerReference w:type="default" r:id="rId14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063A" w:rsidRDefault="005D063A">
      <w:pPr>
        <w:spacing w:after="0" w:line="240" w:lineRule="auto"/>
      </w:pPr>
      <w:r>
        <w:separator/>
      </w:r>
    </w:p>
  </w:endnote>
  <w:endnote w:type="continuationSeparator" w:id="1">
    <w:p w:rsidR="005D063A" w:rsidRDefault="005D0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D063A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D063A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D063A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D063A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Страница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\PAGE</w:instrText>
          </w:r>
          <w:r w:rsidR="00D23394">
            <w:rPr>
              <w:rFonts w:ascii="Tahoma" w:hAnsi="Tahoma" w:cs="Tahoma"/>
            </w:rPr>
            <w:fldChar w:fldCharType="separate"/>
          </w:r>
          <w:r w:rsidR="00D23394">
            <w:rPr>
              <w:rFonts w:ascii="Tahoma" w:hAnsi="Tahoma" w:cs="Tahoma"/>
              <w:noProof/>
            </w:rPr>
            <w:t>3</w:t>
          </w:r>
          <w:r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\NUMPAGES</w:instrText>
          </w:r>
          <w:r w:rsidR="00D23394">
            <w:rPr>
              <w:rFonts w:ascii="Tahoma" w:hAnsi="Tahoma" w:cs="Tahoma"/>
            </w:rPr>
            <w:fldChar w:fldCharType="separate"/>
          </w:r>
          <w:r w:rsidR="00D23394">
            <w:rPr>
              <w:rFonts w:ascii="Tahoma" w:hAnsi="Tahoma" w:cs="Tahoma"/>
              <w:noProof/>
            </w:rPr>
            <w:t>3</w:t>
          </w:r>
          <w:r>
            <w:rPr>
              <w:rFonts w:ascii="Tahoma" w:hAnsi="Tahoma" w:cs="Tahoma"/>
            </w:rPr>
            <w:fldChar w:fldCharType="end"/>
          </w:r>
        </w:p>
      </w:tc>
    </w:tr>
  </w:tbl>
  <w:p w:rsidR="00000000" w:rsidRDefault="005D063A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063A" w:rsidRDefault="005D063A">
      <w:pPr>
        <w:spacing w:after="0" w:line="240" w:lineRule="auto"/>
      </w:pPr>
      <w:r>
        <w:separator/>
      </w:r>
    </w:p>
  </w:footnote>
  <w:footnote w:type="continuationSeparator" w:id="1">
    <w:p w:rsidR="005D063A" w:rsidRDefault="005D06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Spacing w:w="5" w:type="nil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D063A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</w:t>
          </w:r>
          <w:r>
            <w:rPr>
              <w:rFonts w:ascii="Tahoma" w:hAnsi="Tahoma" w:cs="Tahoma"/>
              <w:sz w:val="16"/>
              <w:szCs w:val="16"/>
            </w:rPr>
            <w:t>т 17.07.2023 N 368н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индикаторов риска нарушения обязательных требований, исполь...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D063A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28.08.2023</w:t>
          </w:r>
        </w:p>
      </w:tc>
    </w:tr>
  </w:tbl>
  <w:p w:rsidR="00000000" w:rsidRDefault="005D063A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5D063A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474DB3"/>
    <w:rsid w:val="00474DB3"/>
    <w:rsid w:val="005D063A"/>
    <w:rsid w:val="00D23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demo=2&amp;base=LAW&amp;n=388606&amp;date=28.08.2023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demo=2&amp;base=LAW&amp;n=402933&amp;date=28.08.2023&amp;dst=100023&amp;field=134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demo=2&amp;base=LAW&amp;n=428038&amp;date=28.08.2023&amp;dst=167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demo=2&amp;base=LAW&amp;n=452911&amp;date=28.08.2023&amp;dst=100271&amp;field=134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943</Words>
  <Characters>5376</Characters>
  <Application>Microsoft Office Word</Application>
  <DocSecurity>2</DocSecurity>
  <Lines>44</Lines>
  <Paragraphs>12</Paragraphs>
  <ScaleCrop>false</ScaleCrop>
  <Company>КонсультантПлюс Версия 4023.00.09</Company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17.07.2023 N 368н"Об утверждении индикаторов риска нарушения обязательных требований, используемых Федеральной службой по надзору в сфере здравоохранения при осуществлении федерального государственного контроля (надзора) за обра</dc:title>
  <dc:creator>Админ</dc:creator>
  <cp:lastModifiedBy>Админ</cp:lastModifiedBy>
  <cp:revision>2</cp:revision>
  <dcterms:created xsi:type="dcterms:W3CDTF">2023-09-07T00:48:00Z</dcterms:created>
  <dcterms:modified xsi:type="dcterms:W3CDTF">2023-09-07T00:48:00Z</dcterms:modified>
</cp:coreProperties>
</file>